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6DED" w:rsidRDefault="004F6DED" w:rsidP="006C7E25">
      <w:pPr>
        <w:pStyle w:val="a3"/>
        <w:jc w:val="center"/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90900" cy="2295524"/>
            <wp:effectExtent l="0" t="0" r="0" b="0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14" cy="22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0F025715" wp14:editId="4173A8DD">
            <wp:extent cx="3619500" cy="2295525"/>
            <wp:effectExtent l="0" t="0" r="0" b="9525"/>
            <wp:docPr id="8" name="Рисунок 8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13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D" w:rsidRDefault="004F6DED" w:rsidP="006C7E25">
      <w:pPr>
        <w:pStyle w:val="a3"/>
        <w:jc w:val="center"/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Гарантированный сборный тур!</w:t>
      </w:r>
    </w:p>
    <w:p w:rsidR="006C7E25" w:rsidRPr="004F6DED" w:rsidRDefault="005E1EE9" w:rsidP="006C7E25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НОВОГОДНИЕ</w:t>
      </w:r>
      <w:r w:rsidR="00D31523"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МЕЧТЫ О ГРУЗИИ</w:t>
      </w:r>
    </w:p>
    <w:p w:rsidR="00C22345" w:rsidRPr="006C7E25" w:rsidRDefault="006C7E25" w:rsidP="006C7E25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8 дней/ 7 ночей</w:t>
      </w:r>
      <w:r w:rsidR="00912DCA" w:rsidRPr="006C7E25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 w:rsidR="00B63025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3</w:t>
      </w:r>
      <w:r w:rsidR="00822D7C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0</w:t>
      </w:r>
      <w:r w:rsidR="00B63025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9525A8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12</w:t>
      </w:r>
      <w:r w:rsidR="00822D7C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.18 – 06.01.19</w:t>
      </w:r>
      <w:r w:rsidR="00B63025">
        <w:rPr>
          <w:rFonts w:ascii="Comic Sans MS" w:hAnsi="Comic Sans MS"/>
          <w:color w:val="00B0F0"/>
          <w:sz w:val="44"/>
          <w:szCs w:val="44"/>
          <w:lang w:val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CA40B2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Боржоми – Бакуриани</w:t>
      </w:r>
      <w:r w:rsidR="00CA40B2" w:rsidRPr="00CA40B2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5343E6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4F6DED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326B5B83" wp14:editId="5BA28FE6">
            <wp:simplePos x="0" y="0"/>
            <wp:positionH relativeFrom="column">
              <wp:posOffset>4262120</wp:posOffset>
            </wp:positionH>
            <wp:positionV relativeFrom="paragraph">
              <wp:posOffset>137795</wp:posOffset>
            </wp:positionV>
            <wp:extent cx="2752725" cy="2597785"/>
            <wp:effectExtent l="0" t="0" r="9525" b="0"/>
            <wp:wrapSquare wrapText="bothSides"/>
            <wp:docPr id="9" name="Рисунок 9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3D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30.12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</w:t>
      </w:r>
      <w:r w:rsidR="00324F3D">
        <w:rPr>
          <w:rFonts w:ascii="Century Gothic" w:hAnsi="Century Gothic"/>
          <w:color w:val="002060"/>
          <w:lang w:val="ru-RU"/>
        </w:rPr>
        <w:t xml:space="preserve">предпраздничный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324F3D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31.12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324F3D" w:rsidRDefault="00324F3D" w:rsidP="000270FA">
      <w:pPr>
        <w:pStyle w:val="a3"/>
        <w:spacing w:line="276" w:lineRule="auto"/>
        <w:jc w:val="both"/>
        <w:rPr>
          <w:rFonts w:ascii="Century Gothic" w:hAnsi="Century Gothic"/>
          <w:b/>
          <w:color w:val="FF0000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предпраздничным Тбилиси и </w:t>
      </w:r>
      <w:r w:rsidR="007C0E86" w:rsidRPr="00324F3D">
        <w:rPr>
          <w:rFonts w:ascii="Century Gothic" w:hAnsi="Century Gothic"/>
          <w:b/>
          <w:color w:val="FF0000"/>
          <w:lang w:val="ru-RU"/>
        </w:rPr>
        <w:t xml:space="preserve"> </w:t>
      </w:r>
      <w:r w:rsidRPr="00324F3D">
        <w:rPr>
          <w:rFonts w:ascii="Century Gothic" w:hAnsi="Century Gothic"/>
          <w:b/>
          <w:color w:val="FF0000"/>
          <w:lang w:val="ru-RU"/>
        </w:rPr>
        <w:t xml:space="preserve">завораживающими красотами Мцхеты: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C22345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535EEE" w:rsidRPr="006C7E25" w:rsidRDefault="0065683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6C26A912" wp14:editId="2231157F">
            <wp:simplePos x="0" y="0"/>
            <wp:positionH relativeFrom="column">
              <wp:posOffset>3318510</wp:posOffset>
            </wp:positionH>
            <wp:positionV relativeFrom="paragraph">
              <wp:posOffset>125095</wp:posOffset>
            </wp:positionV>
            <wp:extent cx="3655695" cy="2057400"/>
            <wp:effectExtent l="19050" t="0" r="20955" b="666750"/>
            <wp:wrapSquare wrapText="bothSides"/>
            <wp:docPr id="2" name="Рисунок 2" descr="Картинки по запросу mtskheta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mtskheta winte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34"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proofErr w:type="gramStart"/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D37142" w:rsidRPr="00DB4968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Здесь мы посетим </w:t>
      </w:r>
      <w:r w:rsidRPr="006A23F2">
        <w:rPr>
          <w:rFonts w:ascii="Century Gothic" w:eastAsia="Times New Roman" w:hAnsi="Century Gothic"/>
          <w:b/>
          <w:color w:val="C00000"/>
          <w:sz w:val="24"/>
          <w:szCs w:val="24"/>
          <w:lang w:eastAsia="ru-RU" w:bidi="en-US"/>
        </w:rPr>
        <w:t>домашний винный погреб,</w:t>
      </w:r>
      <w:r w:rsidRPr="00956844">
        <w:rPr>
          <w:rFonts w:ascii="Century Gothic" w:hAnsi="Century Gothic"/>
          <w:i/>
          <w:color w:val="0000FF"/>
        </w:rPr>
        <w:t xml:space="preserve"> где провед</w:t>
      </w:r>
      <w:r w:rsidR="00EB5263">
        <w:rPr>
          <w:rFonts w:ascii="Century Gothic" w:hAnsi="Century Gothic"/>
          <w:i/>
          <w:color w:val="0000FF"/>
        </w:rPr>
        <w:t>ё</w:t>
      </w:r>
      <w:r w:rsidRPr="00956844">
        <w:rPr>
          <w:rFonts w:ascii="Century Gothic" w:hAnsi="Century Gothic"/>
          <w:i/>
          <w:color w:val="0000FF"/>
        </w:rPr>
        <w:t>м дегустацию грузинских вин и чачи. Дегустация проводится из глиняных пиал. Вино домашнего изготовлен</w:t>
      </w:r>
      <w:r w:rsidR="006A23F2">
        <w:rPr>
          <w:rFonts w:ascii="Century Gothic" w:hAnsi="Century Gothic"/>
          <w:i/>
          <w:color w:val="0000FF"/>
        </w:rPr>
        <w:t xml:space="preserve">ия 2-х сортов - красное, белое и </w:t>
      </w:r>
      <w:r w:rsidRPr="00956844">
        <w:rPr>
          <w:rFonts w:ascii="Century Gothic" w:hAnsi="Century Gothic"/>
          <w:i/>
          <w:color w:val="0000FF"/>
        </w:rPr>
        <w:t xml:space="preserve">чача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6A23F2">
        <w:rPr>
          <w:rFonts w:ascii="Century Gothic" w:hAnsi="Century Gothic"/>
          <w:i/>
          <w:color w:val="0000FF"/>
        </w:rPr>
        <w:t xml:space="preserve">грузинской национальной кухни. </w:t>
      </w:r>
      <w:r w:rsidRPr="00956844">
        <w:rPr>
          <w:rFonts w:ascii="Century Gothic" w:hAnsi="Century Gothic"/>
          <w:i/>
          <w:color w:val="0000FF"/>
        </w:rPr>
        <w:t xml:space="preserve"> </w:t>
      </w:r>
    </w:p>
    <w:p w:rsidR="00E87F64" w:rsidRPr="00956844" w:rsidRDefault="00DB4968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741B5448" wp14:editId="577D5327">
            <wp:simplePos x="0" y="0"/>
            <wp:positionH relativeFrom="column">
              <wp:posOffset>-69215</wp:posOffset>
            </wp:positionH>
            <wp:positionV relativeFrom="paragraph">
              <wp:posOffset>57785</wp:posOffset>
            </wp:positionV>
            <wp:extent cx="3267075" cy="2178685"/>
            <wp:effectExtent l="19050" t="0" r="28575" b="697865"/>
            <wp:wrapSquare wrapText="bothSides"/>
            <wp:docPr id="4" name="Рисунок 4" descr="Картинки по запросу georgian win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georgian wine wint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E87F64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Вечером  приготовление к вечернему застолью. 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 22:30 трансфер в один из лучших ресторанов Тбилиси. </w:t>
      </w:r>
    </w:p>
    <w:p w:rsidR="00324F3D" w:rsidRPr="00F4049D" w:rsidRDefault="006D4D06" w:rsidP="00324F3D">
      <w:pPr>
        <w:jc w:val="both"/>
        <w:rPr>
          <w:rFonts w:ascii="Century Gothic" w:hAnsi="Century Gothic"/>
          <w:b/>
          <w:color w:val="CC0099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095625" cy="2028825"/>
            <wp:effectExtent l="0" t="0" r="9525" b="9525"/>
            <wp:wrapSquare wrapText="bothSides"/>
            <wp:docPr id="7" name="Рисунок 7" descr="Картинки по запросу новогоднее застолье в грузинском ресто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овогоднее застолье в грузинском ресторане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3D" w:rsidRPr="00F4049D">
        <w:rPr>
          <w:rFonts w:ascii="Century Gothic" w:hAnsi="Century Gothic"/>
          <w:b/>
          <w:color w:val="CC0099"/>
        </w:rPr>
        <w:t>Новогодняя атмосфера, шампанское, праздничное настроение и салюты.</w:t>
      </w:r>
    </w:p>
    <w:p w:rsidR="00324F3D" w:rsidRPr="00F4049D" w:rsidRDefault="00324F3D" w:rsidP="00324F3D">
      <w:pPr>
        <w:jc w:val="both"/>
        <w:rPr>
          <w:rFonts w:ascii="Century Gothic" w:hAnsi="Century Gothic"/>
          <w:b/>
          <w:color w:val="CC0099"/>
        </w:rPr>
      </w:pPr>
      <w:r w:rsidRPr="00F4049D">
        <w:rPr>
          <w:rFonts w:ascii="Century Gothic" w:hAnsi="Century Gothic"/>
          <w:color w:val="002060"/>
        </w:rPr>
        <w:t>Торжественное застолье, Новогодняя</w:t>
      </w:r>
      <w:r w:rsidRPr="00F4049D">
        <w:rPr>
          <w:rFonts w:ascii="Century Gothic" w:hAnsi="Century Gothic"/>
          <w:bCs/>
          <w:color w:val="002060"/>
        </w:rPr>
        <w:t xml:space="preserve"> </w:t>
      </w:r>
      <w:r w:rsidRPr="00F4049D">
        <w:rPr>
          <w:rFonts w:ascii="Century Gothic" w:hAnsi="Century Gothic"/>
          <w:color w:val="002060"/>
        </w:rPr>
        <w:t>программа:</w:t>
      </w:r>
      <w:r w:rsidRPr="00F4049D">
        <w:rPr>
          <w:rFonts w:ascii="Century Gothic" w:hAnsi="Century Gothic"/>
          <w:bCs/>
          <w:color w:val="002060"/>
        </w:rPr>
        <w:t xml:space="preserve"> </w:t>
      </w:r>
      <w:r w:rsidRPr="00F4049D">
        <w:rPr>
          <w:rFonts w:ascii="Century Gothic" w:hAnsi="Century Gothic"/>
          <w:b/>
          <w:color w:val="CC0099"/>
        </w:rPr>
        <w:t>под брызги шампанского и звуки народной песни «</w:t>
      </w:r>
      <w:proofErr w:type="spellStart"/>
      <w:r w:rsidRPr="00F4049D">
        <w:rPr>
          <w:rFonts w:ascii="Century Gothic" w:hAnsi="Century Gothic"/>
          <w:b/>
          <w:color w:val="CC0099"/>
        </w:rPr>
        <w:t>Мравалжамьер</w:t>
      </w:r>
      <w:proofErr w:type="spellEnd"/>
      <w:r w:rsidRPr="00F4049D">
        <w:rPr>
          <w:rFonts w:ascii="Century Gothic" w:hAnsi="Century Gothic"/>
          <w:b/>
          <w:color w:val="CC0099"/>
        </w:rPr>
        <w:t xml:space="preserve">» Вы торжественно, провожаете Старый </w:t>
      </w:r>
      <w:r>
        <w:rPr>
          <w:rFonts w:ascii="Century Gothic" w:hAnsi="Century Gothic"/>
          <w:b/>
          <w:color w:val="CC0099"/>
        </w:rPr>
        <w:t>и встречаете успешный Новый 2018</w:t>
      </w:r>
      <w:r w:rsidRPr="00F4049D">
        <w:rPr>
          <w:rFonts w:ascii="Century Gothic" w:hAnsi="Century Gothic"/>
          <w:b/>
          <w:color w:val="CC0099"/>
        </w:rPr>
        <w:t xml:space="preserve"> Год! Вас ожидают грузинские танцы и сверкающие бенгальские огоньки.</w:t>
      </w:r>
    </w:p>
    <w:p w:rsidR="00324F3D" w:rsidRPr="00F4049D" w:rsidRDefault="00324F3D" w:rsidP="00324F3D">
      <w:pPr>
        <w:jc w:val="both"/>
        <w:rPr>
          <w:rFonts w:ascii="Century Gothic" w:hAnsi="Century Gothic"/>
          <w:b/>
          <w:color w:val="CC0099"/>
        </w:rPr>
      </w:pPr>
      <w:r w:rsidRPr="00F4049D">
        <w:rPr>
          <w:rFonts w:ascii="Century Gothic" w:hAnsi="Century Gothic"/>
          <w:b/>
          <w:color w:val="CC0099"/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Возвращение в </w:t>
      </w:r>
      <w:r>
        <w:rPr>
          <w:rFonts w:ascii="Century Gothic" w:hAnsi="Century Gothic"/>
          <w:color w:val="002060"/>
        </w:rPr>
        <w:t>отель</w:t>
      </w:r>
      <w:r w:rsidRPr="00F4049D">
        <w:rPr>
          <w:rFonts w:ascii="Century Gothic" w:hAnsi="Century Gothic"/>
          <w:color w:val="002060"/>
        </w:rPr>
        <w:t xml:space="preserve"> самостоятельное. </w:t>
      </w:r>
    </w:p>
    <w:p w:rsidR="00AD3EF3" w:rsidRPr="004F6DED" w:rsidRDefault="00324F3D" w:rsidP="006D4D06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Тбилиси</w:t>
      </w:r>
      <w:r w:rsidRPr="00F4049D">
        <w:rPr>
          <w:rFonts w:ascii="Century Gothic" w:hAnsi="Century Gothic"/>
          <w:color w:val="002060"/>
        </w:rPr>
        <w:t xml:space="preserve">. </w:t>
      </w:r>
    </w:p>
    <w:p w:rsidR="008B3AB5" w:rsidRDefault="006D4D0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01.01</w:t>
      </w:r>
      <w:r w:rsidR="008B3AB5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>Завтрак в отеле.  Свободный день</w:t>
      </w:r>
      <w:r w:rsidR="003B0077">
        <w:rPr>
          <w:rFonts w:ascii="Century Gothic" w:hAnsi="Century Gothic"/>
          <w:color w:val="002060"/>
          <w:lang w:val="ru-RU"/>
        </w:rPr>
        <w:t xml:space="preserve"> для самостоятельного отдыха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E467FB" w:rsidRDefault="006D4D06" w:rsidP="00E467FB">
      <w:pPr>
        <w:spacing w:after="0" w:line="240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02.01</w:t>
      </w: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467FB">
        <w:rPr>
          <w:rStyle w:val="a4"/>
          <w:rFonts w:ascii="Century Gothic" w:hAnsi="Century Gothic"/>
          <w:b w:val="0"/>
          <w:color w:val="002060"/>
        </w:rPr>
        <w:t xml:space="preserve">Завтрак в отеле. </w:t>
      </w:r>
      <w:r w:rsidR="00E467FB" w:rsidRPr="00E30393">
        <w:rPr>
          <w:rStyle w:val="a4"/>
          <w:rFonts w:ascii="Century Gothic" w:hAnsi="Century Gothic"/>
          <w:color w:val="FF0000"/>
        </w:rPr>
        <w:t xml:space="preserve">Экскурсия в Кахетию – Сигнахи. </w:t>
      </w:r>
    </w:p>
    <w:p w:rsidR="00E467FB" w:rsidRPr="00DE4000" w:rsidRDefault="00E467FB" w:rsidP="00E467FB">
      <w:pPr>
        <w:pStyle w:val="ab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В этот день в Грузии праздник «</w:t>
      </w:r>
      <w:proofErr w:type="spellStart"/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Бедоба</w:t>
      </w:r>
      <w:proofErr w:type="spellEnd"/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»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- что означает, судьбоносный день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и среди жителей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нашей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страны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существует поверье,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как проведёшь этот день, так и пройдё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т весь год. Поэтому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 самого утра заряжайте себя позитивом, берите с собой в тур хорошее настроение, а мы максимально Вам поможем его сохранить в течени</w:t>
      </w:r>
      <w:proofErr w:type="gramStart"/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и</w:t>
      </w:r>
      <w:proofErr w:type="gramEnd"/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 всего дня. </w:t>
      </w:r>
    </w:p>
    <w:p w:rsidR="00E30393" w:rsidRDefault="006D4D06" w:rsidP="006D4D06">
      <w:pPr>
        <w:spacing w:after="0" w:line="240" w:lineRule="auto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</w:t>
      </w:r>
    </w:p>
    <w:p w:rsid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>На востоке Груз</w:t>
      </w:r>
      <w:proofErr w:type="gramStart"/>
      <w:r w:rsidRPr="00956844">
        <w:rPr>
          <w:rFonts w:ascii="Century Gothic" w:hAnsi="Century Gothic"/>
          <w:color w:val="002060"/>
        </w:rPr>
        <w:t>ии ую</w:t>
      </w:r>
      <w:proofErr w:type="gramEnd"/>
      <w:r w:rsidRPr="00956844">
        <w:rPr>
          <w:rFonts w:ascii="Century Gothic" w:hAnsi="Century Gothic"/>
          <w:color w:val="002060"/>
        </w:rPr>
        <w:t xml:space="preserve">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E30393">
        <w:rPr>
          <w:rFonts w:ascii="Century Gothic" w:hAnsi="Century Gothic"/>
          <w:bCs/>
          <w:color w:val="002060"/>
        </w:rPr>
        <w:t xml:space="preserve"> </w:t>
      </w:r>
    </w:p>
    <w:p w:rsidR="006D4D06" w:rsidRP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6D4D06" w:rsidRPr="00956844" w:rsidRDefault="005E1EE9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E29C395" wp14:editId="5341148D">
            <wp:simplePos x="0" y="0"/>
            <wp:positionH relativeFrom="column">
              <wp:posOffset>1026160</wp:posOffset>
            </wp:positionH>
            <wp:positionV relativeFrom="paragraph">
              <wp:posOffset>365125</wp:posOffset>
            </wp:positionV>
            <wp:extent cx="4733925" cy="2200275"/>
            <wp:effectExtent l="0" t="0" r="9525" b="9525"/>
            <wp:wrapTopAndBottom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06"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6D4D06" w:rsidRPr="00956844" w:rsidRDefault="006D4D06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>, а спустившись в е</w:t>
      </w:r>
      <w:r w:rsidR="007E420B">
        <w:rPr>
          <w:rFonts w:ascii="Century Gothic" w:hAnsi="Century Gothic"/>
          <w:color w:val="002060"/>
        </w:rPr>
        <w:t>ё</w:t>
      </w:r>
      <w:r w:rsidRPr="00956844">
        <w:rPr>
          <w:rFonts w:ascii="Century Gothic" w:hAnsi="Century Gothic"/>
          <w:color w:val="002060"/>
        </w:rPr>
        <w:t xml:space="preserve"> чудотворным источникам, можете загадать желание, которое обязательно сбудется (пешая ходьба 30 мин).  </w:t>
      </w:r>
    </w:p>
    <w:p w:rsidR="006D4D06" w:rsidRPr="00E467FB" w:rsidRDefault="006A23F2" w:rsidP="005E1EE9">
      <w:pPr>
        <w:spacing w:after="0"/>
        <w:jc w:val="both"/>
        <w:rPr>
          <w:rFonts w:ascii="Century Gothic" w:eastAsia="Times New Roman" w:hAnsi="Century Gothic"/>
          <w:b/>
          <w:color w:val="FF0000"/>
          <w:lang w:bidi="en-US"/>
        </w:rPr>
      </w:pPr>
      <w:r w:rsidRPr="00E467FB">
        <w:rPr>
          <w:rFonts w:ascii="Century Gothic" w:eastAsia="Times New Roman" w:hAnsi="Century Gothic"/>
          <w:b/>
          <w:color w:val="FF0000"/>
          <w:lang w:bidi="en-US"/>
        </w:rPr>
        <w:t xml:space="preserve">Кульминацией сегодняшнего дня будет приятный сюрприз от </w:t>
      </w:r>
      <w:r w:rsidR="00E100F7">
        <w:rPr>
          <w:rFonts w:ascii="Century Gothic" w:eastAsia="Times New Roman" w:hAnsi="Century Gothic"/>
          <w:b/>
          <w:color w:val="FF0000"/>
          <w:lang w:bidi="en-US"/>
        </w:rPr>
        <w:t>принимающей стороны</w:t>
      </w:r>
      <w:r w:rsidRPr="00E467FB">
        <w:rPr>
          <w:rFonts w:ascii="Century Gothic" w:eastAsia="Times New Roman" w:hAnsi="Century Gothic"/>
          <w:b/>
          <w:color w:val="FF0000"/>
          <w:lang w:bidi="en-US"/>
        </w:rPr>
        <w:t xml:space="preserve">: Вы посетите винный погреб в Сигнахи и продегустируете различные вина, а также попробуете грузинскую водку – чачу. </w:t>
      </w:r>
    </w:p>
    <w:p w:rsidR="006D4D06" w:rsidRPr="005E1EE9" w:rsidRDefault="006D4D06" w:rsidP="005E1EE9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5E1EE9">
        <w:rPr>
          <w:rFonts w:ascii="Century Gothic" w:hAnsi="Century Gothic"/>
          <w:color w:val="002060"/>
        </w:rPr>
        <w:t xml:space="preserve"> </w:t>
      </w:r>
      <w:r w:rsidRPr="00956844">
        <w:rPr>
          <w:rFonts w:ascii="Century Gothic" w:hAnsi="Century Gothic"/>
          <w:color w:val="002060"/>
        </w:rPr>
        <w:t xml:space="preserve">Ночь в отеле. </w:t>
      </w:r>
      <w:r w:rsidRPr="008B5795">
        <w:rPr>
          <w:rFonts w:ascii="Century Gothic" w:hAnsi="Century Gothic"/>
          <w:i/>
          <w:color w:val="0000FF"/>
        </w:rPr>
        <w:t xml:space="preserve"> </w:t>
      </w:r>
    </w:p>
    <w:p w:rsidR="006D4D06" w:rsidRDefault="006D4D0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929F6" w:rsidRPr="004F6DED" w:rsidRDefault="006D4D06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03.01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D02B2A">
        <w:rPr>
          <w:rFonts w:ascii="Century Gothic" w:hAnsi="Century Gothic"/>
          <w:color w:val="002060"/>
          <w:lang w:val="ru-RU"/>
        </w:rPr>
        <w:t xml:space="preserve"> </w:t>
      </w:r>
      <w:r w:rsidR="00D02B2A" w:rsidRPr="00E30393">
        <w:rPr>
          <w:rFonts w:ascii="Century Gothic" w:hAnsi="Century Gothic"/>
          <w:b/>
          <w:color w:val="FF0000"/>
          <w:lang w:val="ru-RU"/>
        </w:rPr>
        <w:t>Экскурсия в Боржоми и Бакуриани.</w:t>
      </w:r>
      <w:r w:rsidR="00D02B2A" w:rsidRPr="00E30393">
        <w:rPr>
          <w:rFonts w:ascii="Century Gothic" w:hAnsi="Century Gothic"/>
          <w:color w:val="FF0000"/>
          <w:lang w:val="ru-RU"/>
        </w:rPr>
        <w:t xml:space="preserve"> </w:t>
      </w:r>
    </w:p>
    <w:p w:rsidR="004929F6" w:rsidRPr="00D02B2A" w:rsidRDefault="00E30393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3D043296" wp14:editId="6515793C">
            <wp:simplePos x="0" y="0"/>
            <wp:positionH relativeFrom="column">
              <wp:posOffset>-71120</wp:posOffset>
            </wp:positionH>
            <wp:positionV relativeFrom="paragraph">
              <wp:posOffset>57150</wp:posOffset>
            </wp:positionV>
            <wp:extent cx="4391025" cy="2195195"/>
            <wp:effectExtent l="0" t="0" r="9525" b="0"/>
            <wp:wrapSquare wrapText="bothSides"/>
            <wp:docPr id="6" name="Рисунок 6" descr="Картинки по запросу borjomi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borjomi winter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Национальный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парк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Боржоми,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</w:t>
      </w:r>
      <w:r w:rsidR="0083344A">
        <w:rPr>
          <w:rFonts w:ascii="Century Gothic" w:hAnsi="Century Gothic"/>
          <w:color w:val="002060"/>
          <w:lang w:val="ru-RU"/>
        </w:rPr>
        <w:t>ё</w:t>
      </w:r>
      <w:r w:rsidRPr="00D02B2A">
        <w:rPr>
          <w:rFonts w:ascii="Century Gothic" w:hAnsi="Century Gothic"/>
          <w:color w:val="002060"/>
          <w:lang w:val="ru-RU"/>
        </w:rPr>
        <w:t>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4D0A9A" w:rsidRPr="004D0A9A">
        <w:rPr>
          <w:rFonts w:ascii="Century Gothic" w:hAnsi="Century Gothic"/>
          <w:b/>
          <w:color w:val="FF0000"/>
          <w:lang w:val="ru-RU"/>
        </w:rPr>
        <w:t>Бакуриани – это горнолыжный курорт.</w:t>
      </w:r>
      <w:r w:rsidR="004D0A9A">
        <w:rPr>
          <w:rFonts w:ascii="Century Gothic" w:hAnsi="Century Gothic"/>
          <w:color w:val="002060"/>
          <w:lang w:val="ru-RU"/>
        </w:rPr>
        <w:br/>
      </w:r>
      <w:r w:rsidR="004D0A9A" w:rsidRPr="004D0A9A">
        <w:rPr>
          <w:rFonts w:ascii="Century Gothic" w:hAnsi="Century Gothic"/>
          <w:b/>
          <w:color w:val="FF0000"/>
          <w:lang w:val="ru-RU"/>
        </w:rPr>
        <w:t>Здесь  мы дадим Вам немного свободного времени для катания на лыжах, сноубордах, снегоходах, лошадях и так далее.</w:t>
      </w:r>
      <w:r w:rsidR="004D0A9A" w:rsidRPr="004D0A9A">
        <w:rPr>
          <w:rFonts w:ascii="Century Gothic" w:hAnsi="Century Gothic"/>
          <w:color w:val="FF0000"/>
          <w:lang w:val="ru-RU"/>
        </w:rPr>
        <w:t xml:space="preserve"> </w:t>
      </w:r>
    </w:p>
    <w:p w:rsidR="00A927CB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630368" w:rsidRDefault="00E30393" w:rsidP="00630368">
      <w:pPr>
        <w:pStyle w:val="a3"/>
        <w:spacing w:line="276" w:lineRule="auto"/>
        <w:rPr>
          <w:rFonts w:ascii="Century Gothic" w:hAnsi="Century Gothic"/>
          <w:color w:val="FF000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04.01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E30393">
        <w:rPr>
          <w:rFonts w:ascii="Century Gothic" w:hAnsi="Century Gothic"/>
          <w:b/>
          <w:color w:val="FF0000"/>
          <w:lang w:val="ru-RU"/>
        </w:rPr>
        <w:t>Факультативно:</w:t>
      </w:r>
      <w:r w:rsidR="004929F6" w:rsidRPr="00E30393">
        <w:rPr>
          <w:rFonts w:ascii="Century Gothic" w:hAnsi="Century Gothic"/>
          <w:color w:val="FF0000"/>
          <w:lang w:val="ru-RU"/>
        </w:rPr>
        <w:t xml:space="preserve">  </w:t>
      </w:r>
      <w:r w:rsidR="00D02B2A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Винный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тур  </w:t>
      </w:r>
      <w:r w:rsidR="00CB2634" w:rsidRPr="00E30393">
        <w:rPr>
          <w:rFonts w:ascii="Century Gothic" w:hAnsi="Century Gothic"/>
          <w:b/>
          <w:bCs/>
          <w:color w:val="0000FF"/>
          <w:lang w:val="ru-RU" w:eastAsia="ru-RU"/>
        </w:rPr>
        <w:t>в Кахетию</w:t>
      </w:r>
      <w:r w:rsidR="003B0077">
        <w:rPr>
          <w:rFonts w:ascii="Century Gothic" w:hAnsi="Century Gothic"/>
          <w:b/>
          <w:bCs/>
          <w:color w:val="0000FF"/>
          <w:lang w:val="ru-RU" w:eastAsia="ru-RU"/>
        </w:rPr>
        <w:t xml:space="preserve"> (Телави и окрестности)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 </w:t>
      </w:r>
    </w:p>
    <w:p w:rsidR="004929F6" w:rsidRPr="00D02B2A" w:rsidRDefault="004929F6" w:rsidP="00CC7BD8">
      <w:pPr>
        <w:pStyle w:val="a3"/>
        <w:rPr>
          <w:rFonts w:ascii="Century Gothic" w:hAnsi="Century Gothic"/>
          <w:color w:val="002060"/>
          <w:lang w:val="ru-RU"/>
        </w:rPr>
      </w:pPr>
      <w:r w:rsidRPr="00630368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630368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630368">
        <w:rPr>
          <w:rFonts w:ascii="Century Gothic" w:hAnsi="Century Gothic"/>
          <w:b/>
          <w:noProof/>
          <w:color w:val="002060"/>
          <w:lang w:val="ru-RU"/>
        </w:rPr>
        <w:br/>
      </w:r>
      <w:r w:rsidRPr="00630368">
        <w:rPr>
          <w:rFonts w:ascii="Century Gothic" w:hAnsi="Century Gothic"/>
          <w:color w:val="002060"/>
          <w:lang w:val="ru-RU"/>
        </w:rPr>
        <w:t>Через Гомборский перевал мы поедем к Новой Шуамта, насладимся</w:t>
      </w:r>
      <w:r w:rsidRPr="00D02B2A">
        <w:rPr>
          <w:rFonts w:ascii="Century Gothic" w:hAnsi="Century Gothic"/>
          <w:color w:val="002060"/>
          <w:lang w:val="ru-RU"/>
        </w:rPr>
        <w:t xml:space="preserve">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E30393" w:rsidP="00CC7BD8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b/>
          <w:noProof/>
          <w:color w:val="0000CC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0BB2AEE2" wp14:editId="60EBBE82">
            <wp:simplePos x="0" y="0"/>
            <wp:positionH relativeFrom="column">
              <wp:posOffset>-88265</wp:posOffset>
            </wp:positionH>
            <wp:positionV relativeFrom="paragraph">
              <wp:posOffset>-9859645</wp:posOffset>
            </wp:positionV>
            <wp:extent cx="2867025" cy="2028190"/>
            <wp:effectExtent l="0" t="0" r="9525" b="0"/>
            <wp:wrapSquare wrapText="bothSides"/>
            <wp:docPr id="11" name="Рисунок 11" descr="C:\Users\Vlada\Desktop\ФОТО по ГРУЗИИ\сигнахи и вино\still-life-computer-backgrounds-3040x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till-life-computer-backgrounds-3040x2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CC7BD8">
      <w:pPr>
        <w:pStyle w:val="a3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CC7BD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CC7BD8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E30393" w:rsidP="00D02B2A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3AAB320B" wp14:editId="54AB9EBF">
            <wp:simplePos x="0" y="0"/>
            <wp:positionH relativeFrom="column">
              <wp:posOffset>3863975</wp:posOffset>
            </wp:positionH>
            <wp:positionV relativeFrom="paragraph">
              <wp:posOffset>174625</wp:posOffset>
            </wp:positionV>
            <wp:extent cx="3152775" cy="2305050"/>
            <wp:effectExtent l="0" t="0" r="9525" b="0"/>
            <wp:wrapSquare wrapText="bothSides"/>
            <wp:docPr id="42" name="Рисунок 42" descr="http://www.rbgeorgia.com/upload/images/articles_photos/gori-pescherniy-gorod-uplistsikhe-hram-ateni-sioni_14169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bgeorgia.com/upload/images/articles_photos/gori-pescherniy-gorod-uplistsikhe-hram-ateni-sioni_141694213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05.01</w:t>
      </w:r>
      <w:r w:rsidR="00DA6CA8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E30393">
        <w:rPr>
          <w:rFonts w:ascii="Century Gothic" w:hAnsi="Century Gothic"/>
          <w:b/>
          <w:color w:val="FF0000"/>
        </w:rPr>
        <w:t>Факультативно:</w:t>
      </w:r>
    </w:p>
    <w:p w:rsidR="00E30393" w:rsidRPr="00E30393" w:rsidRDefault="00D02B2A" w:rsidP="00E30393">
      <w:pPr>
        <w:jc w:val="both"/>
        <w:rPr>
          <w:rFonts w:ascii="Century Gothic" w:hAnsi="Century Gothic"/>
          <w:b/>
          <w:color w:val="0000FF"/>
        </w:rPr>
      </w:pPr>
      <w:r w:rsidRPr="00E30393">
        <w:rPr>
          <w:rFonts w:ascii="Century Gothic" w:hAnsi="Century Gothic"/>
          <w:b/>
          <w:color w:val="0000FF"/>
        </w:rPr>
        <w:t xml:space="preserve">Экскурсия в </w:t>
      </w:r>
      <w:r w:rsidR="00E30393">
        <w:rPr>
          <w:rFonts w:ascii="Century Gothic" w:hAnsi="Century Gothic"/>
          <w:b/>
          <w:color w:val="0000FF"/>
        </w:rPr>
        <w:t xml:space="preserve">Гори и </w:t>
      </w:r>
      <w:proofErr w:type="spellStart"/>
      <w:r w:rsidR="00E30393">
        <w:rPr>
          <w:rFonts w:ascii="Century Gothic" w:hAnsi="Century Gothic"/>
          <w:b/>
          <w:color w:val="0000FF"/>
        </w:rPr>
        <w:t>Уплисцихе</w:t>
      </w:r>
      <w:proofErr w:type="spellEnd"/>
      <w:r w:rsidR="00E30393">
        <w:rPr>
          <w:rFonts w:ascii="Century Gothic" w:hAnsi="Century Gothic"/>
          <w:b/>
          <w:color w:val="0000FF"/>
        </w:rPr>
        <w:t xml:space="preserve">. </w:t>
      </w:r>
    </w:p>
    <w:p w:rsidR="00E30393" w:rsidRPr="00E30393" w:rsidRDefault="00E30393" w:rsidP="00E30393">
      <w:pPr>
        <w:jc w:val="both"/>
        <w:rPr>
          <w:rFonts w:ascii="Century Gothic" w:hAnsi="Century Gothic"/>
          <w:color w:val="002060"/>
        </w:rPr>
      </w:pPr>
      <w:r w:rsidRPr="00E30393">
        <w:rPr>
          <w:rFonts w:ascii="Century Gothic" w:hAnsi="Century Gothic"/>
          <w:color w:val="002060"/>
        </w:rPr>
        <w:t xml:space="preserve">Побываем в Гори -  городе, где родился Йосиф Сталин, а сейчас располагается его музей, который мы посетим. </w:t>
      </w:r>
    </w:p>
    <w:p w:rsidR="00E30393" w:rsidRPr="00E30393" w:rsidRDefault="00E30393" w:rsidP="00E30393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E30393">
        <w:rPr>
          <w:rFonts w:ascii="Century Gothic" w:eastAsia="Calibri" w:hAnsi="Century Gothic"/>
          <w:color w:val="002060"/>
          <w:lang w:val="ru-RU" w:bidi="ar-SA"/>
        </w:rPr>
        <w:t>Далее посетим «</w:t>
      </w:r>
      <w:proofErr w:type="spellStart"/>
      <w:r w:rsidRPr="00E30393">
        <w:rPr>
          <w:rFonts w:ascii="Century Gothic" w:eastAsia="Calibri" w:hAnsi="Century Gothic"/>
          <w:color w:val="002060"/>
          <w:lang w:val="ru-RU" w:bidi="ar-SA"/>
        </w:rPr>
        <w:t>Уплисцихе</w:t>
      </w:r>
      <w:proofErr w:type="spellEnd"/>
      <w:r w:rsidRPr="00E30393">
        <w:rPr>
          <w:rFonts w:ascii="Century Gothic" w:eastAsia="Calibri" w:hAnsi="Century Gothic"/>
          <w:color w:val="002060"/>
          <w:lang w:val="ru-RU" w:bidi="ar-SA"/>
        </w:rPr>
        <w:t xml:space="preserve">»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F138F9" w:rsidRDefault="00F138F9" w:rsidP="00D02B2A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30393" w:rsidRPr="00D02B2A" w:rsidRDefault="00E30393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0270FA" w:rsidRPr="00956844" w:rsidRDefault="00E30393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06.01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D31523" w:rsidRPr="00E100F7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100F7">
        <w:rPr>
          <w:rFonts w:ascii="Comic Sans MS" w:eastAsia="Times New Roman" w:hAnsi="Comic Sans MS"/>
          <w:b/>
          <w:color w:val="0000CC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</w:t>
      </w:r>
      <w:r w:rsidR="00E100F7" w:rsidRPr="00E100F7">
        <w:rPr>
          <w:rFonts w:ascii="Comic Sans MS" w:eastAsia="Times New Roman" w:hAnsi="Comic Sans MS"/>
          <w:b/>
          <w:color w:val="0000CC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брутто, </w:t>
      </w:r>
      <w:r w:rsidRPr="00E100F7">
        <w:rPr>
          <w:rFonts w:ascii="Comic Sans MS" w:eastAsia="Times New Roman" w:hAnsi="Comic Sans MS"/>
          <w:b/>
          <w:color w:val="0000CC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USD</w:t>
      </w:r>
    </w:p>
    <w:tbl>
      <w:tblPr>
        <w:tblStyle w:val="-3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535"/>
        <w:gridCol w:w="1453"/>
        <w:gridCol w:w="1761"/>
      </w:tblGrid>
      <w:tr w:rsidR="00B63025" w:rsidTr="00912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3366FF"/>
            <w:hideMark/>
          </w:tcPr>
          <w:p w:rsidR="00B63025" w:rsidRPr="002F751B" w:rsidRDefault="00B63025" w:rsidP="00B63025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3366FF"/>
            <w:hideMark/>
          </w:tcPr>
          <w:p w:rsidR="00B63025" w:rsidRPr="002F751B" w:rsidRDefault="00822D7C" w:rsidP="00822D7C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 w:rsidR="00B63025">
              <w:rPr>
                <w:rFonts w:ascii="Franklin Gothic Demi" w:hAnsi="Franklin Gothic Demi"/>
                <w:sz w:val="20"/>
                <w:szCs w:val="20"/>
                <w:u w:val="single"/>
              </w:rPr>
              <w:t>Да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рчи</w:t>
            </w:r>
            <w:proofErr w:type="spellEnd"/>
            <w:r w:rsidR="00B63025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  <w:r w:rsidR="00B63025"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20" w:type="dxa"/>
            <w:shd w:val="clear" w:color="auto" w:fill="3366FF"/>
          </w:tcPr>
          <w:p w:rsidR="00822D7C" w:rsidRPr="003844CB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 w:rsidR="00064125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="00064125"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822D7C" w:rsidRPr="003844CB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Престиж палас,  </w:t>
            </w:r>
            <w:proofErr w:type="spellStart"/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B63025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Эпик, Нью </w:t>
            </w:r>
            <w:proofErr w:type="spellStart"/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3844C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565" w:type="dxa"/>
            <w:shd w:val="clear" w:color="auto" w:fill="3366FF"/>
            <w:hideMark/>
          </w:tcPr>
          <w:p w:rsidR="00B63025" w:rsidRDefault="00822D7C" w:rsidP="00B630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 Рояль Вера,</w:t>
            </w:r>
          </w:p>
        </w:tc>
        <w:tc>
          <w:tcPr>
            <w:tcW w:w="1535" w:type="dxa"/>
            <w:shd w:val="clear" w:color="auto" w:fill="3366FF"/>
            <w:hideMark/>
          </w:tcPr>
          <w:p w:rsidR="00822D7C" w:rsidRPr="00CB777E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822D7C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B63025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Неаполь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Олд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CB777E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="00B63025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1453" w:type="dxa"/>
            <w:shd w:val="clear" w:color="auto" w:fill="3366FF"/>
            <w:hideMark/>
          </w:tcPr>
          <w:p w:rsidR="00822D7C" w:rsidRPr="00CB777E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822D7C" w:rsidRPr="00CB777E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22D7C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B63025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3366FF"/>
          </w:tcPr>
          <w:p w:rsidR="00822D7C" w:rsidRPr="00CB777E" w:rsidRDefault="00822D7C" w:rsidP="00822D7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B63025" w:rsidRPr="002F751B" w:rsidRDefault="00822D7C" w:rsidP="00386B04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Тифлис палас, Тбилиси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1434E7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455</w:t>
            </w:r>
          </w:p>
        </w:tc>
        <w:tc>
          <w:tcPr>
            <w:tcW w:w="1320" w:type="dxa"/>
            <w:shd w:val="clear" w:color="auto" w:fill="CCFFFF"/>
          </w:tcPr>
          <w:p w:rsidR="00D31523" w:rsidRPr="002834D5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535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595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700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830</w:t>
            </w:r>
          </w:p>
        </w:tc>
        <w:tc>
          <w:tcPr>
            <w:tcW w:w="1761" w:type="dxa"/>
            <w:shd w:val="clear" w:color="auto" w:fill="CCFFFF"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1080</w:t>
            </w:r>
          </w:p>
        </w:tc>
      </w:tr>
      <w:tr w:rsidR="001434E7" w:rsidTr="00912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EC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590</w:t>
            </w:r>
          </w:p>
        </w:tc>
        <w:tc>
          <w:tcPr>
            <w:tcW w:w="1320" w:type="dxa"/>
            <w:shd w:val="clear" w:color="auto" w:fill="CCECFF"/>
          </w:tcPr>
          <w:p w:rsidR="00D31523" w:rsidRPr="002834D5" w:rsidRDefault="00E100F7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735</w:t>
            </w:r>
          </w:p>
        </w:tc>
        <w:tc>
          <w:tcPr>
            <w:tcW w:w="1565" w:type="dxa"/>
            <w:shd w:val="clear" w:color="auto" w:fill="CCEC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870</w:t>
            </w:r>
          </w:p>
        </w:tc>
        <w:tc>
          <w:tcPr>
            <w:tcW w:w="1535" w:type="dxa"/>
            <w:shd w:val="clear" w:color="auto" w:fill="CCEC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1075</w:t>
            </w:r>
          </w:p>
        </w:tc>
        <w:tc>
          <w:tcPr>
            <w:tcW w:w="1453" w:type="dxa"/>
            <w:shd w:val="clear" w:color="auto" w:fill="CCEC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1335</w:t>
            </w:r>
          </w:p>
        </w:tc>
        <w:tc>
          <w:tcPr>
            <w:tcW w:w="1761" w:type="dxa"/>
            <w:shd w:val="clear" w:color="auto" w:fill="CCECFF"/>
          </w:tcPr>
          <w:p w:rsidR="00D31523" w:rsidRPr="00E100F7" w:rsidRDefault="00E100F7" w:rsidP="00D3152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1875</w:t>
            </w:r>
          </w:p>
        </w:tc>
      </w:tr>
      <w:tr w:rsidR="001434E7" w:rsidTr="00912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CCFFFF"/>
            <w:hideMark/>
          </w:tcPr>
          <w:p w:rsidR="00D31523" w:rsidRPr="002F751B" w:rsidRDefault="00D31523" w:rsidP="00464726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410</w:t>
            </w:r>
          </w:p>
        </w:tc>
        <w:tc>
          <w:tcPr>
            <w:tcW w:w="1320" w:type="dxa"/>
            <w:shd w:val="clear" w:color="auto" w:fill="CCFFFF"/>
          </w:tcPr>
          <w:p w:rsidR="00D31523" w:rsidRPr="002834D5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505</w:t>
            </w:r>
          </w:p>
        </w:tc>
        <w:tc>
          <w:tcPr>
            <w:tcW w:w="156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525</w:t>
            </w:r>
          </w:p>
        </w:tc>
        <w:tc>
          <w:tcPr>
            <w:tcW w:w="1535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625</w:t>
            </w:r>
          </w:p>
        </w:tc>
        <w:tc>
          <w:tcPr>
            <w:tcW w:w="1453" w:type="dxa"/>
            <w:shd w:val="clear" w:color="auto" w:fill="CCFFFF"/>
            <w:hideMark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725</w:t>
            </w:r>
          </w:p>
        </w:tc>
        <w:tc>
          <w:tcPr>
            <w:tcW w:w="1761" w:type="dxa"/>
            <w:shd w:val="clear" w:color="auto" w:fill="CCFFFF"/>
          </w:tcPr>
          <w:p w:rsidR="00D31523" w:rsidRPr="00D31523" w:rsidRDefault="00E100F7" w:rsidP="0046472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  <w:t>915</w:t>
            </w:r>
          </w:p>
        </w:tc>
      </w:tr>
    </w:tbl>
    <w:p w:rsidR="00E100F7" w:rsidRDefault="00E100F7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00F7" w:rsidRDefault="00E100F7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00F7" w:rsidRDefault="00E100F7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386B04">
        <w:rPr>
          <w:rFonts w:ascii="Century Gothic" w:hAnsi="Century Gothic"/>
          <w:b/>
          <w:color w:val="002060"/>
        </w:rPr>
        <w:t xml:space="preserve"> под все авиа перелё</w:t>
      </w:r>
      <w:r w:rsidR="00767413">
        <w:rPr>
          <w:rFonts w:ascii="Century Gothic" w:hAnsi="Century Gothic"/>
          <w:b/>
          <w:color w:val="002060"/>
        </w:rPr>
        <w:t xml:space="preserve">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386B04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Подъё</w:t>
      </w:r>
      <w:r w:rsidR="00DF1FC8" w:rsidRPr="002F751B">
        <w:rPr>
          <w:rFonts w:ascii="Century Gothic" w:hAnsi="Century Gothic"/>
          <w:b/>
          <w:color w:val="002060"/>
        </w:rPr>
        <w:t xml:space="preserve">мники на </w:t>
      </w:r>
      <w:proofErr w:type="spellStart"/>
      <w:r w:rsidR="00DF1FC8"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="00DF1FC8" w:rsidRPr="002F751B">
        <w:rPr>
          <w:rFonts w:ascii="Century Gothic" w:hAnsi="Century Gothic"/>
          <w:b/>
          <w:color w:val="002060"/>
        </w:rPr>
        <w:t xml:space="preserve"> </w:t>
      </w:r>
    </w:p>
    <w:p w:rsidR="00386B04" w:rsidRDefault="005E1EE9" w:rsidP="00386B04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Праздничное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5E1EE9" w:rsidRPr="005E1EE9" w:rsidRDefault="005E1EE9" w:rsidP="005E1EE9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17365D" w:themeColor="text2" w:themeShade="BF"/>
        </w:rPr>
      </w:pPr>
      <w:r>
        <w:rPr>
          <w:rStyle w:val="a4"/>
          <w:rFonts w:ascii="Century Gothic" w:hAnsi="Century Gothic"/>
          <w:color w:val="17365D" w:themeColor="text2" w:themeShade="BF"/>
        </w:rPr>
        <w:t xml:space="preserve">Обед + мастер класс </w:t>
      </w:r>
      <w:r w:rsidRPr="004A0F0F">
        <w:rPr>
          <w:rStyle w:val="a4"/>
          <w:rFonts w:ascii="Century Gothic" w:hAnsi="Century Gothic"/>
          <w:color w:val="17365D" w:themeColor="text2" w:themeShade="BF"/>
        </w:rPr>
        <w:t xml:space="preserve">грузинской кухни +дегустации вин и чачи </w:t>
      </w:r>
      <w:proofErr w:type="gramStart"/>
      <w:r w:rsidRPr="004A0F0F">
        <w:rPr>
          <w:rStyle w:val="a4"/>
          <w:rFonts w:ascii="Century Gothic" w:hAnsi="Century Gothic"/>
          <w:color w:val="17365D" w:themeColor="text2" w:themeShade="BF"/>
        </w:rPr>
        <w:t>во</w:t>
      </w:r>
      <w:proofErr w:type="gramEnd"/>
      <w:r w:rsidRPr="004A0F0F">
        <w:rPr>
          <w:rStyle w:val="a4"/>
          <w:rFonts w:ascii="Century Gothic" w:hAnsi="Century Gothic"/>
          <w:color w:val="17365D" w:themeColor="text2" w:themeShade="BF"/>
        </w:rPr>
        <w:t xml:space="preserve"> Мцхета </w:t>
      </w:r>
      <w:r w:rsidRPr="004A0F0F">
        <w:rPr>
          <w:rStyle w:val="a4"/>
          <w:rFonts w:ascii="Century Gothic" w:hAnsi="Century Gothic"/>
          <w:color w:val="17365D" w:themeColor="text2" w:themeShade="BF"/>
          <w:highlight w:val="yellow"/>
        </w:rPr>
        <w:t xml:space="preserve"> </w:t>
      </w:r>
    </w:p>
    <w:p w:rsidR="005E1EE9" w:rsidRPr="002148B8" w:rsidRDefault="005E1EE9" w:rsidP="005E1EE9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color w:val="FF0000"/>
          <w:sz w:val="24"/>
          <w:szCs w:val="24"/>
        </w:rPr>
      </w:pPr>
      <w:r w:rsidRPr="002148B8">
        <w:rPr>
          <w:rStyle w:val="a4"/>
          <w:rFonts w:ascii="Century Gothic" w:hAnsi="Century Gothic"/>
          <w:color w:val="FF0000"/>
          <w:sz w:val="24"/>
          <w:szCs w:val="24"/>
        </w:rPr>
        <w:t xml:space="preserve">Подарочная дегустация вина и чачи в Сигнахи </w:t>
      </w:r>
    </w:p>
    <w:p w:rsidR="005E1EE9" w:rsidRDefault="005E1EE9" w:rsidP="005E1EE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D57931">
        <w:rPr>
          <w:rFonts w:ascii="Century Gothic" w:hAnsi="Century Gothic"/>
          <w:b/>
          <w:color w:val="FF0000"/>
          <w:sz w:val="24"/>
          <w:szCs w:val="24"/>
        </w:rPr>
        <w:t xml:space="preserve">Новогодние презенты от </w:t>
      </w:r>
      <w:proofErr w:type="gramStart"/>
      <w:r w:rsidR="00E100F7">
        <w:rPr>
          <w:rFonts w:ascii="Century Gothic" w:hAnsi="Century Gothic"/>
          <w:b/>
          <w:color w:val="FF0000"/>
          <w:sz w:val="24"/>
          <w:szCs w:val="24"/>
        </w:rPr>
        <w:t>принимающей</w:t>
      </w:r>
      <w:proofErr w:type="gramEnd"/>
      <w:r w:rsidR="00E100F7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proofErr w:type="spellStart"/>
      <w:r w:rsidR="00E100F7">
        <w:rPr>
          <w:rFonts w:ascii="Century Gothic" w:hAnsi="Century Gothic"/>
          <w:b/>
          <w:color w:val="FF0000"/>
          <w:sz w:val="24"/>
          <w:szCs w:val="24"/>
        </w:rPr>
        <w:t>стооны</w:t>
      </w:r>
      <w:proofErr w:type="spellEnd"/>
      <w:r w:rsidR="00E100F7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DF1FC8" w:rsidRDefault="00DF1FC8" w:rsidP="00DF1FC8">
      <w:pPr>
        <w:rPr>
          <w:rFonts w:ascii="Times New Roman" w:hAnsi="Times New Roman"/>
        </w:rPr>
      </w:pPr>
    </w:p>
    <w:p w:rsidR="00D31523" w:rsidRPr="006C1C53" w:rsidRDefault="00D31523" w:rsidP="00D31523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</w:t>
      </w:r>
      <w:r w:rsidR="00386B04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ержание программы остаё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тся неизменным.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 нетто: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D31523" w:rsidRPr="006C1C53" w:rsidRDefault="00D31523" w:rsidP="00D31523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1EE9" w:rsidRPr="002E506A" w:rsidRDefault="005E1EE9" w:rsidP="005E1EE9">
      <w:pPr>
        <w:jc w:val="both"/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2E506A"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0E0C0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новогодне</w:t>
      </w:r>
      <w:bookmarkStart w:id="0" w:name="_GoBack"/>
      <w:bookmarkEnd w:id="0"/>
      <w:r w:rsidRPr="000E0C0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го ужина в Ресторанах*: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5E1EE9" w:rsidTr="00467058">
        <w:trPr>
          <w:trHeight w:val="945"/>
        </w:trPr>
        <w:tc>
          <w:tcPr>
            <w:tcW w:w="3042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Стоимость </w:t>
            </w:r>
            <w:proofErr w:type="gramStart"/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5E1EE9" w:rsidTr="00467058">
        <w:trPr>
          <w:trHeight w:val="42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5E1EE9" w:rsidTr="00467058">
        <w:trPr>
          <w:trHeight w:val="43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5E1EE9" w:rsidTr="00467058"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5E1EE9" w:rsidRPr="00277E3D" w:rsidRDefault="005E1EE9" w:rsidP="005E1EE9">
      <w:pPr>
        <w:pStyle w:val="1"/>
        <w:spacing w:before="0"/>
        <w:rPr>
          <w:color w:val="002060"/>
          <w:lang w:val="ru-RU"/>
        </w:rPr>
      </w:pPr>
    </w:p>
    <w:p w:rsidR="005E1EE9" w:rsidRDefault="005E1EE9" w:rsidP="005E1EE9">
      <w:pPr>
        <w:pStyle w:val="1"/>
        <w:spacing w:before="0"/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26ECA"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</w:t>
      </w:r>
      <w:r w:rsidRPr="00E352C3">
        <w:rPr>
          <w:rFonts w:ascii="Comic Sans MS" w:hAnsi="Comic Sans MS"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6D708D" w:rsidRPr="005E1EE9" w:rsidRDefault="005E1EE9" w:rsidP="005E1EE9">
      <w:pPr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 w:val="x-none" w:eastAsia="x-non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E1EE9"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 w:val="x-none" w:eastAsia="x-non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 При покупке НГ ужина, трансфер в ресторан входит в стоимость.</w:t>
      </w: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5343E6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proofErr w:type="gramStart"/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!</w:t>
      </w:r>
      <w:proofErr w:type="gramEnd"/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</w:p>
    <w:sectPr w:rsidR="001D64B8" w:rsidRPr="005727C9" w:rsidSect="004F6DED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C5D8"/>
      </v:shape>
    </w:pict>
  </w:numPicBullet>
  <w:numPicBullet w:numPicBulletId="1">
    <w:pict>
      <v:shape id="_x0000_i1057" type="#_x0000_t75" style="width:9.75pt;height:9.75pt" o:bullet="t">
        <v:imagedata r:id="rId2" o:title="clip_image002"/>
      </v:shape>
    </w:pict>
  </w:numPicBullet>
  <w:numPicBullet w:numPicBulletId="2">
    <w:pict>
      <v:shape id="_x0000_i1058" type="#_x0000_t75" style="width:169.5pt;height:167.25pt" o:bullet="t">
        <v:imagedata r:id="rId3" o:title="imagesило"/>
      </v:shape>
    </w:pict>
  </w:numPicBullet>
  <w:numPicBullet w:numPicBulletId="3">
    <w:pict>
      <v:shape id="_x0000_i1059" type="#_x0000_t75" style="width:171.75pt;height:165pt" o:bullet="t">
        <v:imagedata r:id="rId4" o:title="images"/>
      </v:shape>
    </w:pict>
  </w:numPicBullet>
  <w:numPicBullet w:numPicBulletId="4">
    <w:pict>
      <v:shape id="_x0000_i1060" type="#_x0000_t75" style="width:337.5pt;height:337.5pt" o:bullet="t">
        <v:imagedata r:id="rId5" o:title="3653194_9bbdd8c4"/>
      </v:shape>
    </w:pict>
  </w:numPicBullet>
  <w:numPicBullet w:numPicBulletId="5">
    <w:pict>
      <v:shape id="_x0000_i1061" type="#_x0000_t75" style="width:11.25pt;height:11.25pt" o:bullet="t">
        <v:imagedata r:id="rId6" o:title="BD10264_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FB00CD3"/>
    <w:multiLevelType w:val="hybridMultilevel"/>
    <w:tmpl w:val="3482F0EE"/>
    <w:lvl w:ilvl="0" w:tplc="9166606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70FA"/>
    <w:rsid w:val="000604AD"/>
    <w:rsid w:val="00064125"/>
    <w:rsid w:val="00077441"/>
    <w:rsid w:val="00083136"/>
    <w:rsid w:val="000A2CDF"/>
    <w:rsid w:val="000D5DE7"/>
    <w:rsid w:val="000E24AA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834D5"/>
    <w:rsid w:val="002D3947"/>
    <w:rsid w:val="002E3128"/>
    <w:rsid w:val="002F751B"/>
    <w:rsid w:val="003005CE"/>
    <w:rsid w:val="00305011"/>
    <w:rsid w:val="00324F3D"/>
    <w:rsid w:val="0034274C"/>
    <w:rsid w:val="00374053"/>
    <w:rsid w:val="003844CB"/>
    <w:rsid w:val="00386B04"/>
    <w:rsid w:val="00390077"/>
    <w:rsid w:val="003B0077"/>
    <w:rsid w:val="003B4194"/>
    <w:rsid w:val="003C38E9"/>
    <w:rsid w:val="003F3976"/>
    <w:rsid w:val="003F3ADA"/>
    <w:rsid w:val="004304F2"/>
    <w:rsid w:val="00434916"/>
    <w:rsid w:val="00474618"/>
    <w:rsid w:val="00481583"/>
    <w:rsid w:val="0048222C"/>
    <w:rsid w:val="004929F6"/>
    <w:rsid w:val="0049423E"/>
    <w:rsid w:val="004D0A9A"/>
    <w:rsid w:val="004E02D2"/>
    <w:rsid w:val="004F6DED"/>
    <w:rsid w:val="0050110F"/>
    <w:rsid w:val="00525C9E"/>
    <w:rsid w:val="005343E6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1EE9"/>
    <w:rsid w:val="005E586E"/>
    <w:rsid w:val="005F5C96"/>
    <w:rsid w:val="00602500"/>
    <w:rsid w:val="00630368"/>
    <w:rsid w:val="0065650A"/>
    <w:rsid w:val="0065683E"/>
    <w:rsid w:val="00693B34"/>
    <w:rsid w:val="006A23F2"/>
    <w:rsid w:val="006A57F7"/>
    <w:rsid w:val="006C7E25"/>
    <w:rsid w:val="006D4D06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7E420B"/>
    <w:rsid w:val="0081017D"/>
    <w:rsid w:val="00817F70"/>
    <w:rsid w:val="00822D7C"/>
    <w:rsid w:val="00832A3B"/>
    <w:rsid w:val="0083344A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25A8"/>
    <w:rsid w:val="009535D7"/>
    <w:rsid w:val="00956844"/>
    <w:rsid w:val="00957A6B"/>
    <w:rsid w:val="00982459"/>
    <w:rsid w:val="0098785D"/>
    <w:rsid w:val="00992B3B"/>
    <w:rsid w:val="00992D60"/>
    <w:rsid w:val="009973B7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2500F"/>
    <w:rsid w:val="00A46959"/>
    <w:rsid w:val="00A6338E"/>
    <w:rsid w:val="00A927CB"/>
    <w:rsid w:val="00AA0071"/>
    <w:rsid w:val="00AA225D"/>
    <w:rsid w:val="00AD3EF3"/>
    <w:rsid w:val="00AE6F0E"/>
    <w:rsid w:val="00B03E10"/>
    <w:rsid w:val="00B06A1B"/>
    <w:rsid w:val="00B10924"/>
    <w:rsid w:val="00B20430"/>
    <w:rsid w:val="00B54789"/>
    <w:rsid w:val="00B6001C"/>
    <w:rsid w:val="00B625C4"/>
    <w:rsid w:val="00B63025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91B55"/>
    <w:rsid w:val="00CA40B2"/>
    <w:rsid w:val="00CB2634"/>
    <w:rsid w:val="00CB7709"/>
    <w:rsid w:val="00CC7BD8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4968"/>
    <w:rsid w:val="00DB5A65"/>
    <w:rsid w:val="00DD1B54"/>
    <w:rsid w:val="00DF1FC8"/>
    <w:rsid w:val="00DF5E3B"/>
    <w:rsid w:val="00E100F7"/>
    <w:rsid w:val="00E25389"/>
    <w:rsid w:val="00E27451"/>
    <w:rsid w:val="00E27890"/>
    <w:rsid w:val="00E30393"/>
    <w:rsid w:val="00E446C6"/>
    <w:rsid w:val="00E467FB"/>
    <w:rsid w:val="00E71AB1"/>
    <w:rsid w:val="00E814BB"/>
    <w:rsid w:val="00E87F64"/>
    <w:rsid w:val="00E90338"/>
    <w:rsid w:val="00E949A5"/>
    <w:rsid w:val="00EB5263"/>
    <w:rsid w:val="00EF5E93"/>
    <w:rsid w:val="00EF7C32"/>
    <w:rsid w:val="00F00EE9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12" Type="http://schemas.microsoft.com/office/2007/relationships/hdphoto" Target="media/hdphoto1.wdp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90E9-B13A-4BE6-9130-2639DD6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2018-08-27T12:44:00Z</dcterms:created>
  <dcterms:modified xsi:type="dcterms:W3CDTF">2018-08-27T12:44:00Z</dcterms:modified>
</cp:coreProperties>
</file>